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Necessity of Conditional Belief in Meaning</w:t>
      </w:r>
    </w:p>
    <w:p>
      <w:pPr>
        <w:pStyle w:val="BodyText"/>
        <w:bidi w:val="0"/>
        <w:jc w:val="start"/>
        <w:rPr/>
      </w:pPr>
      <w:r>
        <w:rPr/>
        <w:t xml:space="preserve">I begin by acknowledging a paradox: if I refuse to believe in </w:t>
      </w:r>
      <w:r>
        <w:rPr>
          <w:rStyle w:val="Emphasis"/>
        </w:rPr>
        <w:t>any</w:t>
      </w:r>
      <w:r>
        <w:rPr/>
        <w:t xml:space="preserve"> meaning behind observations or descriptions, those descriptions become utterly useless. I cannot function without them—because descriptions are the only way I can make sense of the world. Yet the problem is this: </w:t>
      </w:r>
      <w:r>
        <w:rPr>
          <w:rStyle w:val="Strong"/>
        </w:rPr>
        <w:t>I cannot live without descriptions</w:t>
      </w:r>
      <w:r>
        <w:rPr/>
        <w:t>, even though, strictly speaking, they have no inherent truth.</w:t>
      </w:r>
    </w:p>
    <w:p>
      <w:pPr>
        <w:pStyle w:val="BodyText"/>
        <w:bidi w:val="0"/>
        <w:jc w:val="start"/>
        <w:rPr/>
      </w:pPr>
      <w:r>
        <w:rPr/>
        <w:t xml:space="preserve">So I arrive at a conclusion: </w:t>
      </w:r>
      <w:r>
        <w:rPr>
          <w:rStyle w:val="Strong"/>
        </w:rPr>
        <w:t xml:space="preserve">I must believe in the </w:t>
      </w:r>
      <w:r>
        <w:rPr>
          <w:rStyle w:val="Emphasis"/>
        </w:rPr>
        <w:t>conditional</w:t>
      </w:r>
      <w:r>
        <w:rPr>
          <w:rStyle w:val="Strong"/>
        </w:rPr>
        <w:t xml:space="preserve"> meaning of descriptions</w:t>
      </w:r>
      <w:r>
        <w:rPr/>
        <w:t xml:space="preserve">. This is akin to believing in the </w:t>
      </w:r>
      <w:r>
        <w:rPr>
          <w:rStyle w:val="Emphasis"/>
        </w:rPr>
        <w:t>conditional names</w:t>
      </w:r>
      <w:r>
        <w:rPr/>
        <w:t xml:space="preserve"> of things. For example, I believe that the tall, leafy structure before me is called a "tree," not a "cat." This is a </w:t>
      </w:r>
      <w:r>
        <w:rPr>
          <w:rStyle w:val="Emphasis"/>
        </w:rPr>
        <w:t>conditional belief</w:t>
      </w:r>
      <w:r>
        <w:rPr/>
        <w:t>—an agreement, not a proven fact. Similarly, I must adopt a conditional belief in the meaning of all descriptions.</w:t>
      </w:r>
    </w:p>
    <w:p>
      <w:pPr>
        <w:pStyle w:val="BodyText"/>
        <w:bidi w:val="0"/>
        <w:jc w:val="start"/>
        <w:rPr/>
      </w:pPr>
      <w:r>
        <w:rPr/>
        <w:t xml:space="preserve">When I see the sun, I believe in the conditional meaning of that observation: that it signifies "day," not "night." I cannot live without trusting these conditional meanings, just as I cannot live without trusting the conditional names of objects. My mind is wired to seek meaning—it looks at the world and </w:t>
      </w:r>
      <w:r>
        <w:rPr>
          <w:rStyle w:val="Emphasis"/>
        </w:rPr>
        <w:t>assigns</w:t>
      </w:r>
      <w:r>
        <w:rPr/>
        <w:t xml:space="preserve"> meaning, even when nothing is certain, nothing is proven. </w:t>
      </w:r>
      <w:r>
        <w:rPr>
          <w:rStyle w:val="Strong"/>
        </w:rPr>
        <w:t>To function at all, I must accept these conditional meanings</w:t>
      </w:r>
      <w:r>
        <w:rPr/>
        <w:t>, understanding full well that they are not absolute.</w:t>
      </w:r>
    </w:p>
    <w:p>
      <w:pPr>
        <w:pStyle w:val="Style17"/>
        <w:bidi w:val="0"/>
        <w:jc w:val="start"/>
        <w:rPr/>
      </w:pPr>
      <w:r>
        <w:rPr/>
      </w:r>
    </w:p>
    <w:p>
      <w:pPr>
        <w:pStyle w:val="Heading3"/>
        <w:bidi w:val="0"/>
        <w:jc w:val="start"/>
        <w:rPr/>
      </w:pPr>
      <w:r>
        <w:rPr>
          <w:rStyle w:val="Strong"/>
          <w:b/>
          <w:bCs/>
        </w:rPr>
        <w:t>The Problem with Turning Beliefs into Guidelines</w:t>
      </w:r>
    </w:p>
    <w:p>
      <w:pPr>
        <w:pStyle w:val="BodyText"/>
        <w:bidi w:val="0"/>
        <w:jc w:val="start"/>
        <w:rPr/>
      </w:pPr>
      <w:r>
        <w:rPr/>
        <w:t xml:space="preserve">At first, I tried an experiment: I reinstated this conditional belief in meaning (which I had previously discarded). The result? My state of mind improved—but then I noticed something troubling: </w:t>
      </w:r>
      <w:r>
        <w:rPr>
          <w:rStyle w:val="Strong"/>
        </w:rPr>
        <w:t xml:space="preserve">I did not </w:t>
      </w:r>
      <w:r>
        <w:rPr>
          <w:rStyle w:val="Emphasis"/>
        </w:rPr>
        <w:t>want</w:t>
      </w:r>
      <w:r>
        <w:rPr>
          <w:rStyle w:val="Strong"/>
        </w:rPr>
        <w:t xml:space="preserve"> to live</w:t>
      </w:r>
      <w:r>
        <w:rPr/>
        <w:t>.</w:t>
      </w:r>
    </w:p>
    <w:p>
      <w:pPr>
        <w:pStyle w:val="BodyText"/>
        <w:bidi w:val="0"/>
        <w:jc w:val="start"/>
        <w:rPr/>
      </w:pPr>
      <w:r>
        <w:rPr/>
        <w:t>Why? Because the words I had used to justify this belief—</w:t>
      </w:r>
      <w:r>
        <w:rPr>
          <w:rStyle w:val="Emphasis"/>
        </w:rPr>
        <w:t>"You must believe in conditional meaning, or you cannot live"</w:t>
      </w:r>
      <w:r>
        <w:rPr/>
        <w:t xml:space="preserve">—had become a </w:t>
      </w:r>
      <w:r>
        <w:rPr>
          <w:rStyle w:val="Strong"/>
        </w:rPr>
        <w:t>guide</w:t>
      </w:r>
      <w:r>
        <w:rPr/>
        <w:t xml:space="preserve">, a set of instructions. And if I treat those words as a guide, as something I </w:t>
      </w:r>
      <w:r>
        <w:rPr>
          <w:rStyle w:val="Emphasis"/>
        </w:rPr>
        <w:t>must</w:t>
      </w:r>
      <w:r>
        <w:rPr/>
        <w:t xml:space="preserve"> follow, then I reject them. </w:t>
      </w:r>
      <w:r>
        <w:rPr>
          <w:rStyle w:val="Strong"/>
        </w:rPr>
        <w:t>I do not truly believe in them as commands</w:t>
      </w:r>
      <w:r>
        <w:rPr/>
        <w:t>. They are just observations, not directives.</w:t>
      </w:r>
    </w:p>
    <w:p>
      <w:pPr>
        <w:pStyle w:val="BodyText"/>
        <w:bidi w:val="0"/>
        <w:jc w:val="start"/>
        <w:rPr/>
      </w:pPr>
      <w:r>
        <w:rPr/>
        <w:t xml:space="preserve">This leads me to a critical realization: </w:t>
      </w:r>
      <w:r>
        <w:rPr>
          <w:rStyle w:val="Strong"/>
        </w:rPr>
        <w:t>descriptions must never become instructions</w:t>
      </w:r>
      <w:r>
        <w:rPr/>
        <w:t xml:space="preserve">. I can observe, I can describe reality, I can even see </w:t>
      </w:r>
      <w:r>
        <w:rPr>
          <w:rStyle w:val="Emphasis"/>
        </w:rPr>
        <w:t>some</w:t>
      </w:r>
      <w:r>
        <w:rPr/>
        <w:t xml:space="preserve"> meaning in those descriptions—but I must not </w:t>
      </w:r>
      <w:r>
        <w:rPr>
          <w:rStyle w:val="Emphasis"/>
        </w:rPr>
        <w:t>use</w:t>
      </w:r>
      <w:r>
        <w:rPr/>
        <w:t xml:space="preserve"> them. I must not turn them into rules, guides, or controls.</w:t>
      </w:r>
    </w:p>
    <w:p>
      <w:pPr>
        <w:pStyle w:val="Style17"/>
        <w:bidi w:val="0"/>
        <w:jc w:val="start"/>
        <w:rPr/>
      </w:pPr>
      <w:r>
        <w:rPr/>
      </w:r>
    </w:p>
    <w:p>
      <w:pPr>
        <w:pStyle w:val="Heading3"/>
        <w:bidi w:val="0"/>
        <w:jc w:val="start"/>
        <w:rPr/>
      </w:pPr>
      <w:r>
        <w:rPr>
          <w:rStyle w:val="Strong"/>
          <w:b/>
          <w:bCs/>
        </w:rPr>
        <w:t>The Only Way Forward: Conditional Belief Without Action</w:t>
      </w:r>
    </w:p>
    <w:p>
      <w:pPr>
        <w:pStyle w:val="BodyText"/>
        <w:bidi w:val="0"/>
        <w:jc w:val="start"/>
        <w:rPr/>
      </w:pPr>
      <w:r>
        <w:rPr/>
        <w:t>So what remains? Only this:</w:t>
      </w:r>
    </w:p>
    <w:p>
      <w:pPr>
        <w:pStyle w:val="BodyText"/>
        <w:numPr>
          <w:ilvl w:val="0"/>
          <w:numId w:val="1"/>
        </w:numPr>
        <w:tabs>
          <w:tab w:val="clear" w:pos="709"/>
          <w:tab w:val="left" w:pos="709" w:leader="none"/>
        </w:tabs>
        <w:bidi w:val="0"/>
        <w:spacing w:before="0" w:after="0"/>
        <w:ind w:hanging="283" w:start="709"/>
        <w:jc w:val="start"/>
        <w:rPr/>
      </w:pPr>
      <w:r>
        <w:rPr>
          <w:rStyle w:val="Strong"/>
        </w:rPr>
        <w:t>Conditional belief in meaning</w:t>
      </w:r>
      <w:r>
        <w:rPr/>
        <w:t xml:space="preserve">—I accept that descriptions </w:t>
      </w:r>
      <w:r>
        <w:rPr>
          <w:rStyle w:val="Emphasis"/>
        </w:rPr>
        <w:t>seem</w:t>
      </w:r>
      <w:r>
        <w:rPr/>
        <w:t xml:space="preserve"> to mean something, even though that meaning is not absolute. </w:t>
      </w:r>
    </w:p>
    <w:p>
      <w:pPr>
        <w:pStyle w:val="BodyText"/>
        <w:numPr>
          <w:ilvl w:val="0"/>
          <w:numId w:val="1"/>
        </w:numPr>
        <w:tabs>
          <w:tab w:val="clear" w:pos="709"/>
          <w:tab w:val="left" w:pos="709" w:leader="none"/>
        </w:tabs>
        <w:bidi w:val="0"/>
        <w:spacing w:before="0" w:after="0"/>
        <w:ind w:hanging="283" w:start="709"/>
        <w:jc w:val="start"/>
        <w:rPr/>
      </w:pPr>
      <w:r>
        <w:rPr>
          <w:rStyle w:val="Strong"/>
        </w:rPr>
        <w:t>No use of descriptions as guides</w:t>
      </w:r>
      <w:r>
        <w:rPr/>
        <w:t xml:space="preserve">—I do not follow them, obey them, or let them dictate my actions. They exist, but they do not </w:t>
      </w:r>
      <w:r>
        <w:rPr>
          <w:rStyle w:val="Emphasis"/>
        </w:rPr>
        <w:t>direct</w:t>
      </w:r>
      <w:r>
        <w:rPr/>
        <w:t xml:space="preserve">. </w:t>
      </w:r>
    </w:p>
    <w:p>
      <w:pPr>
        <w:pStyle w:val="BodyText"/>
        <w:numPr>
          <w:ilvl w:val="0"/>
          <w:numId w:val="1"/>
        </w:numPr>
        <w:tabs>
          <w:tab w:val="clear" w:pos="709"/>
          <w:tab w:val="left" w:pos="709" w:leader="none"/>
        </w:tabs>
        <w:bidi w:val="0"/>
        <w:ind w:hanging="283" w:start="709"/>
        <w:jc w:val="start"/>
        <w:rPr/>
      </w:pPr>
      <w:r>
        <w:rPr>
          <w:rStyle w:val="Strong"/>
        </w:rPr>
        <w:t>No phases, no steps, no instructions</w:t>
      </w:r>
      <w:r>
        <w:rPr/>
        <w:t xml:space="preserve">—There is no "method" here. No "first do this, then do that." There is only the act of </w:t>
      </w:r>
      <w:r>
        <w:rPr>
          <w:rStyle w:val="Emphasis"/>
        </w:rPr>
        <w:t>not doing</w:t>
      </w:r>
      <w:r>
        <w:rPr/>
        <w:t xml:space="preserve">—not controlling, not following, not turning observations into commands. </w:t>
      </w:r>
    </w:p>
    <w:p>
      <w:pPr>
        <w:pStyle w:val="BodyText"/>
        <w:bidi w:val="0"/>
        <w:jc w:val="start"/>
        <w:rPr/>
      </w:pPr>
      <w:r>
        <w:rPr/>
        <w:t xml:space="preserve">If I feel resistance, if I feel like I </w:t>
      </w:r>
      <w:r>
        <w:rPr>
          <w:rStyle w:val="Emphasis"/>
        </w:rPr>
        <w:t>do not want to live</w:t>
      </w:r>
      <w:r>
        <w:rPr/>
        <w:t xml:space="preserve">, it is likely because I am still trying to live </w:t>
      </w:r>
      <w:r>
        <w:rPr>
          <w:rStyle w:val="Emphasis"/>
        </w:rPr>
        <w:t>according to words</w:t>
      </w:r>
      <w:r>
        <w:rPr/>
        <w:t xml:space="preserve">—as if those words were instructions. But the truth is simpler: </w:t>
      </w:r>
      <w:r>
        <w:rPr>
          <w:rStyle w:val="Strong"/>
        </w:rPr>
        <w:t>I must live without instructions, without guides, without any attempt to use descriptions as tools</w:t>
      </w:r>
      <w:r>
        <w:rPr/>
        <w:t>.</w:t>
      </w:r>
    </w:p>
    <w:p>
      <w:pPr>
        <w:pStyle w:val="BodyText"/>
        <w:bidi w:val="0"/>
        <w:jc w:val="start"/>
        <w:rPr/>
      </w:pPr>
      <w:r>
        <w:rPr/>
        <w:t>There is only:</w:t>
      </w:r>
    </w:p>
    <w:p>
      <w:pPr>
        <w:pStyle w:val="BodyText"/>
        <w:numPr>
          <w:ilvl w:val="0"/>
          <w:numId w:val="2"/>
        </w:numPr>
        <w:tabs>
          <w:tab w:val="clear" w:pos="709"/>
          <w:tab w:val="left" w:pos="709" w:leader="none"/>
        </w:tabs>
        <w:bidi w:val="0"/>
        <w:spacing w:before="0" w:after="0"/>
        <w:ind w:hanging="283" w:start="709"/>
        <w:jc w:val="start"/>
        <w:rPr/>
      </w:pPr>
      <w:r>
        <w:rPr/>
        <w:t xml:space="preserve">The observation. </w:t>
      </w:r>
    </w:p>
    <w:p>
      <w:pPr>
        <w:pStyle w:val="BodyText"/>
        <w:numPr>
          <w:ilvl w:val="0"/>
          <w:numId w:val="2"/>
        </w:numPr>
        <w:tabs>
          <w:tab w:val="clear" w:pos="709"/>
          <w:tab w:val="left" w:pos="709" w:leader="none"/>
        </w:tabs>
        <w:bidi w:val="0"/>
        <w:spacing w:before="0" w:after="0"/>
        <w:ind w:hanging="283" w:start="709"/>
        <w:jc w:val="start"/>
        <w:rPr/>
      </w:pPr>
      <w:r>
        <w:rPr/>
        <w:t xml:space="preserve">The description. </w:t>
      </w:r>
    </w:p>
    <w:p>
      <w:pPr>
        <w:pStyle w:val="BodyText"/>
        <w:numPr>
          <w:ilvl w:val="0"/>
          <w:numId w:val="2"/>
        </w:numPr>
        <w:tabs>
          <w:tab w:val="clear" w:pos="709"/>
          <w:tab w:val="left" w:pos="709" w:leader="none"/>
        </w:tabs>
        <w:bidi w:val="0"/>
        <w:spacing w:before="0" w:after="0"/>
        <w:ind w:hanging="283" w:start="709"/>
        <w:jc w:val="start"/>
        <w:rPr/>
      </w:pPr>
      <w:r>
        <w:rPr/>
        <w:t xml:space="preserve">The conditional meaning I assign to it. </w:t>
      </w:r>
    </w:p>
    <w:p>
      <w:pPr>
        <w:pStyle w:val="BodyText"/>
        <w:numPr>
          <w:ilvl w:val="0"/>
          <w:numId w:val="2"/>
        </w:numPr>
        <w:tabs>
          <w:tab w:val="clear" w:pos="709"/>
          <w:tab w:val="left" w:pos="709" w:leader="none"/>
        </w:tabs>
        <w:bidi w:val="0"/>
        <w:ind w:hanging="283" w:start="709"/>
        <w:jc w:val="start"/>
        <w:rPr/>
      </w:pPr>
      <w:r>
        <w:rPr/>
        <w:t xml:space="preserve">And then… </w:t>
      </w:r>
      <w:r>
        <w:rPr>
          <w:rStyle w:val="Strong"/>
        </w:rPr>
        <w:t>nothing else</w:t>
      </w:r>
      <w:r>
        <w:rPr/>
        <w:t xml:space="preserve">. </w:t>
      </w:r>
    </w:p>
    <w:p>
      <w:pPr>
        <w:pStyle w:val="BodyText"/>
        <w:bidi w:val="0"/>
        <w:jc w:val="start"/>
        <w:rPr/>
      </w:pPr>
      <w:r>
        <w:rPr/>
        <w:t>No action. No obedience. No strategy. Just existence, with the quiet understanding that meaning is a useful fiction—not a rulebook.</w:t>
      </w:r>
    </w:p>
    <w:p>
      <w:pPr>
        <w:pStyle w:val="Style17"/>
        <w:bidi w:val="0"/>
        <w:jc w:val="start"/>
        <w:rPr/>
      </w:pPr>
      <w:r>
        <w:rPr/>
      </w:r>
    </w:p>
    <w:p>
      <w:pPr>
        <w:pStyle w:val="Heading3"/>
        <w:bidi w:val="0"/>
        <w:jc w:val="start"/>
        <w:rPr/>
      </w:pPr>
      <w:r>
        <w:rPr>
          <w:rStyle w:val="Strong"/>
          <w:b/>
          <w:bCs/>
        </w:rPr>
        <w:t>Final Clarification: The Absence of All Guides</w:t>
      </w:r>
    </w:p>
    <w:p>
      <w:pPr>
        <w:pStyle w:val="BodyText"/>
        <w:bidi w:val="0"/>
        <w:jc w:val="start"/>
        <w:rPr/>
      </w:pPr>
      <w:r>
        <w:rPr/>
        <w:t xml:space="preserve">Earlier, I spoke of "phases" or "steps" in my previous attempts to structure my thinking. But now I see: </w:t>
      </w:r>
      <w:r>
        <w:rPr>
          <w:rStyle w:val="Strong"/>
        </w:rPr>
        <w:t>there are no phases</w:t>
      </w:r>
      <w:r>
        <w:rPr/>
        <w:t>. There is no process. There is only this:</w:t>
      </w:r>
    </w:p>
    <w:p>
      <w:pPr>
        <w:pStyle w:val="BodyText"/>
        <w:numPr>
          <w:ilvl w:val="0"/>
          <w:numId w:val="3"/>
        </w:numPr>
        <w:tabs>
          <w:tab w:val="clear" w:pos="709"/>
          <w:tab w:val="left" w:pos="709" w:leader="none"/>
        </w:tabs>
        <w:bidi w:val="0"/>
        <w:spacing w:before="0" w:after="0"/>
        <w:ind w:hanging="283" w:start="709"/>
        <w:jc w:val="start"/>
        <w:rPr/>
      </w:pPr>
      <w:r>
        <w:rPr>
          <w:rStyle w:val="Strong"/>
        </w:rPr>
        <w:t>Conditional belief in meaning</w:t>
      </w:r>
      <w:r>
        <w:rPr/>
        <w:t xml:space="preserve"> (so that I can function). </w:t>
      </w:r>
    </w:p>
    <w:p>
      <w:pPr>
        <w:pStyle w:val="BodyText"/>
        <w:numPr>
          <w:ilvl w:val="0"/>
          <w:numId w:val="3"/>
        </w:numPr>
        <w:tabs>
          <w:tab w:val="clear" w:pos="709"/>
          <w:tab w:val="left" w:pos="709" w:leader="none"/>
        </w:tabs>
        <w:bidi w:val="0"/>
        <w:ind w:hanging="283" w:start="709"/>
        <w:jc w:val="start"/>
        <w:rPr/>
      </w:pPr>
      <w:r>
        <w:rPr>
          <w:rStyle w:val="Strong"/>
        </w:rPr>
        <w:t>The refusal to turn that belief into a system</w:t>
      </w:r>
      <w:r>
        <w:rPr/>
        <w:t xml:space="preserve"> (so that I do not become a slave to my own words). </w:t>
      </w:r>
    </w:p>
    <w:p>
      <w:pPr>
        <w:pStyle w:val="BodyText"/>
        <w:bidi w:val="0"/>
        <w:jc w:val="start"/>
        <w:rPr/>
      </w:pPr>
      <w:r>
        <w:rPr/>
        <w:t xml:space="preserve">If I feel despair, it is because I am still clinging to the idea that </w:t>
      </w:r>
      <w:r>
        <w:rPr>
          <w:rStyle w:val="Emphasis"/>
        </w:rPr>
        <w:t>something must be done</w:t>
      </w:r>
      <w:r>
        <w:rPr/>
        <w:t xml:space="preserve">—that there is a "right way" to live based on these observations. But there isn’t. </w:t>
      </w:r>
      <w:r>
        <w:rPr>
          <w:rStyle w:val="Strong"/>
        </w:rPr>
        <w:t>There is no guide. There is no instruction. There is only the act of existing, with the lightest possible touch of meaning—just enough to keep moving, but not enough to bind me.</w:t>
      </w:r>
    </w:p>
    <w:p>
      <w:pPr>
        <w:pStyle w:val="BodyText"/>
        <w:bidi w:val="0"/>
        <w:jc w:val="start"/>
        <w:rPr/>
      </w:pPr>
      <w:r>
        <w:rPr/>
        <w:t>And that is all.</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699</Words>
  <Characters>3313</Characters>
  <CharactersWithSpaces>3971</CharactersWithSpaces>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2026-03-22T18:57:27Z</dcterms:created>
  <dc:creator/>
  <dc:description/>
  <dc:language>ru-RU</dc:language>
  <cp:lastModifiedBy/>
  <dcterms:modified xsi:type="dcterms:W3CDTF">2026-03-22T18:57:27Z</dcterms:modified>
  <cp:revision>2</cp:revision>
  <dc:subject/>
  <dc:title>Calibri</dc:title>
</cp:coreProperties>
</file>